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8052B" w14:textId="77777777" w:rsidR="00652639" w:rsidRPr="00652639" w:rsidRDefault="00652639" w:rsidP="00EA3DCF">
      <w:pPr>
        <w:spacing w:after="180"/>
        <w:outlineLvl w:val="0"/>
        <w:rPr>
          <w:rFonts w:ascii="Helvetica Neue" w:eastAsia="Times New Roman" w:hAnsi="Helvetica Neue" w:cs="Times New Roman"/>
          <w:b/>
          <w:bCs/>
          <w:color w:val="4B9433"/>
          <w:kern w:val="36"/>
          <w:sz w:val="42"/>
          <w:szCs w:val="42"/>
        </w:rPr>
      </w:pPr>
      <w:r w:rsidRPr="00652639">
        <w:rPr>
          <w:rFonts w:ascii="Helvetica Neue" w:eastAsia="Times New Roman" w:hAnsi="Helvetica Neue" w:cs="Times New Roman"/>
          <w:b/>
          <w:bCs/>
          <w:color w:val="4B9433"/>
          <w:kern w:val="36"/>
          <w:sz w:val="42"/>
          <w:szCs w:val="42"/>
        </w:rPr>
        <w:t>DIBELS Data System Agreement</w:t>
      </w:r>
    </w:p>
    <w:p w14:paraId="5CFB2B98"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DIBELS Data System Agreement</w:t>
      </w:r>
    </w:p>
    <w:p w14:paraId="2AC4526B"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IMPORTANT -- READ CAREFULLY: This DIBELS Data System Agreement ("</w:t>
      </w:r>
      <w:proofErr w:type="spellStart"/>
      <w:r w:rsidRPr="00652639">
        <w:rPr>
          <w:rFonts w:ascii="Georgia" w:hAnsi="Georgia" w:cs="Times New Roman"/>
          <w:color w:val="555658"/>
        </w:rPr>
        <w:t>Agreement</w:t>
      </w:r>
      <w:proofErr w:type="spellEnd"/>
      <w:r w:rsidRPr="00652639">
        <w:rPr>
          <w:rFonts w:ascii="Georgia" w:hAnsi="Georgia" w:cs="Times New Roman"/>
          <w:color w:val="555658"/>
        </w:rPr>
        <w:t>") is a legal agreement between you (either an individual or a single entity) ("You" or "Your") and the University of Oregon, a public institution of higher education located in Eugene, Oregon ("</w:t>
      </w:r>
      <w:proofErr w:type="spellStart"/>
      <w:r w:rsidRPr="00652639">
        <w:rPr>
          <w:rFonts w:ascii="Georgia" w:hAnsi="Georgia" w:cs="Times New Roman"/>
          <w:color w:val="555658"/>
        </w:rPr>
        <w:t>Oregon</w:t>
      </w:r>
      <w:proofErr w:type="spellEnd"/>
      <w:r w:rsidRPr="00652639">
        <w:rPr>
          <w:rFonts w:ascii="Georgia" w:hAnsi="Georgia" w:cs="Times New Roman"/>
          <w:color w:val="555658"/>
        </w:rPr>
        <w:t xml:space="preserve">") for use of the DIBELS (Dynamic Indicators of Basic Early Literacy Skills) Data System ("DIBELS Data System"). By clicking on the "I Agree" button below, or by using the DIBELS Data System, </w:t>
      </w:r>
      <w:proofErr w:type="gramStart"/>
      <w:r w:rsidRPr="00652639">
        <w:rPr>
          <w:rFonts w:ascii="Georgia" w:hAnsi="Georgia" w:cs="Times New Roman"/>
          <w:color w:val="555658"/>
        </w:rPr>
        <w:t>You</w:t>
      </w:r>
      <w:proofErr w:type="gramEnd"/>
      <w:r w:rsidRPr="00652639">
        <w:rPr>
          <w:rFonts w:ascii="Georgia" w:hAnsi="Georgia" w:cs="Times New Roman"/>
          <w:color w:val="555658"/>
        </w:rPr>
        <w:t xml:space="preserve"> agree to be bound by the terms of this Agreement. If You do not agree to the terms of this Agreement, do not click the "I Agree" button below and do not use the DIBELS Data System. This Agreement is entered into as of the date that You click the "I Agree" button.</w:t>
      </w:r>
    </w:p>
    <w:p w14:paraId="489A9170"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BACKGROUND</w:t>
      </w:r>
    </w:p>
    <w:p w14:paraId="6CCA42DC"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A. The DIBELS Data System was developed at Oregon, and Oregon may license it to You in accordance with this Agreement; and</w:t>
      </w:r>
    </w:p>
    <w:p w14:paraId="2673F593"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B. The DIBELS Data System is a web-based benchmark and progress monitoring reporting platform that permits schools, districts, and agencies such as You to enter student administrative and assessment (including, but not limited to, DIBELS 6th Edition, DIBELS Next, </w:t>
      </w:r>
      <w:proofErr w:type="spellStart"/>
      <w:r w:rsidRPr="00652639">
        <w:rPr>
          <w:rFonts w:ascii="Georgia" w:hAnsi="Georgia" w:cs="Times New Roman"/>
          <w:color w:val="555658"/>
        </w:rPr>
        <w:t>easyCBM</w:t>
      </w:r>
      <w:proofErr w:type="spellEnd"/>
      <w:r w:rsidRPr="00652639">
        <w:rPr>
          <w:rFonts w:ascii="Georgia" w:hAnsi="Georgia" w:cs="Times New Roman"/>
          <w:color w:val="555658"/>
        </w:rPr>
        <w:t xml:space="preserve">® NCTM Math, </w:t>
      </w:r>
      <w:proofErr w:type="spellStart"/>
      <w:r w:rsidRPr="00652639">
        <w:rPr>
          <w:rFonts w:ascii="Georgia" w:hAnsi="Georgia" w:cs="Times New Roman"/>
          <w:color w:val="555658"/>
        </w:rPr>
        <w:t>easyCBM</w:t>
      </w:r>
      <w:proofErr w:type="spellEnd"/>
      <w:r w:rsidRPr="00652639">
        <w:rPr>
          <w:rFonts w:ascii="Georgia" w:hAnsi="Georgia" w:cs="Times New Roman"/>
          <w:color w:val="555658"/>
        </w:rPr>
        <w:t>® CCSS Math and Reading, and/or IDEL), intervention (including, but not limited to NumberShire), and program implementation (including, but not limited to, Moving Up! Implementation Coach) data (collectively "Data") and generate automated reports. </w:t>
      </w:r>
    </w:p>
    <w:p w14:paraId="49A0C16C"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NOW, THEREFORE, in consideration of the promises, conditions, and representations contained herein, </w:t>
      </w:r>
      <w:proofErr w:type="gramStart"/>
      <w:r w:rsidRPr="00652639">
        <w:rPr>
          <w:rFonts w:ascii="Georgia" w:hAnsi="Georgia" w:cs="Times New Roman"/>
          <w:color w:val="555658"/>
        </w:rPr>
        <w:t>You</w:t>
      </w:r>
      <w:proofErr w:type="gramEnd"/>
      <w:r w:rsidRPr="00652639">
        <w:rPr>
          <w:rFonts w:ascii="Georgia" w:hAnsi="Georgia" w:cs="Times New Roman"/>
          <w:color w:val="555658"/>
        </w:rPr>
        <w:t xml:space="preserve"> agree as follows:</w:t>
      </w:r>
    </w:p>
    <w:p w14:paraId="37292ED7"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1. Your Rights.</w:t>
      </w:r>
    </w:p>
    <w:p w14:paraId="41F6C971"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Oregon hereby grants to You the non-exclusive, non-transferable, right to do the following for non-commercial education and research purposes only:</w:t>
      </w:r>
    </w:p>
    <w:p w14:paraId="339ADE00"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a. </w:t>
      </w:r>
      <w:proofErr w:type="gramStart"/>
      <w:r w:rsidRPr="00652639">
        <w:rPr>
          <w:rFonts w:ascii="Georgia" w:hAnsi="Georgia" w:cs="Times New Roman"/>
          <w:color w:val="555658"/>
        </w:rPr>
        <w:t>access</w:t>
      </w:r>
      <w:proofErr w:type="gramEnd"/>
      <w:r w:rsidRPr="00652639">
        <w:rPr>
          <w:rFonts w:ascii="Georgia" w:hAnsi="Georgia" w:cs="Times New Roman"/>
          <w:color w:val="555658"/>
        </w:rPr>
        <w:t xml:space="preserve"> the DIBELS Data System;</w:t>
      </w:r>
    </w:p>
    <w:p w14:paraId="574379B2"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b. </w:t>
      </w:r>
      <w:proofErr w:type="gramStart"/>
      <w:r w:rsidRPr="00652639">
        <w:rPr>
          <w:rFonts w:ascii="Georgia" w:hAnsi="Georgia" w:cs="Times New Roman"/>
          <w:color w:val="555658"/>
        </w:rPr>
        <w:t>enter</w:t>
      </w:r>
      <w:proofErr w:type="gramEnd"/>
      <w:r w:rsidRPr="00652639">
        <w:rPr>
          <w:rFonts w:ascii="Georgia" w:hAnsi="Georgia" w:cs="Times New Roman"/>
          <w:color w:val="555658"/>
        </w:rPr>
        <w:t xml:space="preserve"> Data into the DIBELS Data System; and</w:t>
      </w:r>
    </w:p>
    <w:p w14:paraId="52A07762"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c. </w:t>
      </w:r>
      <w:proofErr w:type="gramStart"/>
      <w:r w:rsidRPr="00652639">
        <w:rPr>
          <w:rFonts w:ascii="Georgia" w:hAnsi="Georgia" w:cs="Times New Roman"/>
          <w:color w:val="555658"/>
        </w:rPr>
        <w:t>generate</w:t>
      </w:r>
      <w:proofErr w:type="gramEnd"/>
      <w:r w:rsidRPr="00652639">
        <w:rPr>
          <w:rFonts w:ascii="Georgia" w:hAnsi="Georgia" w:cs="Times New Roman"/>
          <w:color w:val="555658"/>
        </w:rPr>
        <w:t xml:space="preserve"> reports using the DIBELS Data System.</w:t>
      </w:r>
    </w:p>
    <w:p w14:paraId="7110BCA5"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You shall not use the DIBELS Data System for any other purpose and You must contact Oregon to request permission to use the DIBELS Data System in any other manner.</w:t>
      </w:r>
    </w:p>
    <w:p w14:paraId="2A22022D"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DIBELS Data System will be delivered as web-based platform.  It is Your responsibility to establish and maintain Internet connections for access to the DIBELS Data System and to provide and install any internet web browsers or software necessary to access the DIBELS Data System.</w:t>
      </w:r>
    </w:p>
    <w:p w14:paraId="75BA321D"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2. Oregon's Rights.</w:t>
      </w:r>
    </w:p>
    <w:p w14:paraId="03218477"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lastRenderedPageBreak/>
        <w:t>a. Retained Rights. Oregon and any of their DIBELS Data System third party technology or service providers ("</w:t>
      </w:r>
      <w:proofErr w:type="spellStart"/>
      <w:r w:rsidRPr="00652639">
        <w:rPr>
          <w:rFonts w:ascii="Georgia" w:hAnsi="Georgia" w:cs="Times New Roman"/>
          <w:color w:val="555658"/>
        </w:rPr>
        <w:t>Providers</w:t>
      </w:r>
      <w:proofErr w:type="spellEnd"/>
      <w:r w:rsidRPr="00652639">
        <w:rPr>
          <w:rFonts w:ascii="Georgia" w:hAnsi="Georgia" w:cs="Times New Roman"/>
          <w:color w:val="555658"/>
        </w:rPr>
        <w:t>") reserve and retain all rights of every kind and nature except those specifically granted to You in this Agreement, including but not limited to the right to grant any rights to the DIBELS Data System to other persons or entities upon such terms and conditions as Oregon or its Providers shall accept.</w:t>
      </w:r>
    </w:p>
    <w:p w14:paraId="37E37B82"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b. Primary Uses of Data. You hereby grant to Oregon and its designees a perpetual, irrevocable, world-wide, royalty-free license to use Data for Oregon or its designee's use of the DIBELS Data System in a manner that does not disclose personally identifiable information.</w:t>
      </w:r>
    </w:p>
    <w:p w14:paraId="2D05FF80"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highlight w:val="yellow"/>
        </w:rPr>
        <w:t xml:space="preserve">c. Secondary Uses of Data. You also hereby grant permission to Oregon and its designees to use Data for secondary uses. These secondary uses are restricted to activities designed to improve DIBELS or DIBELS Data System resources and services, or research activities conducted by Oregon and its designees. Oregon designees are approved by Oregon's Center on Teaching and Learning and must provide an Institutional Review Board (IRB) approval for specific research. Data for these secondary uses will be available only to Oregon and its designees, and no further distribution of Data will be permitted, except as required by law. All individually-identifiable information will be kept private to the extent permitted by law, and whenever possible will not be included even within Oregon's or Oregon's </w:t>
      </w:r>
      <w:proofErr w:type="gramStart"/>
      <w:r w:rsidRPr="00652639">
        <w:rPr>
          <w:rFonts w:ascii="Georgia" w:hAnsi="Georgia" w:cs="Times New Roman"/>
          <w:color w:val="555658"/>
          <w:highlight w:val="yellow"/>
        </w:rPr>
        <w:t>designees</w:t>
      </w:r>
      <w:proofErr w:type="gramEnd"/>
      <w:r w:rsidRPr="00652639">
        <w:rPr>
          <w:rFonts w:ascii="Georgia" w:hAnsi="Georgia" w:cs="Times New Roman"/>
          <w:color w:val="555658"/>
          <w:highlight w:val="yellow"/>
        </w:rPr>
        <w:t xml:space="preserve"> valid secondary uses of Data. No individual will be identifiable in any report or publication resulting from these secondary uses.</w:t>
      </w:r>
      <w:r w:rsidRPr="00652639">
        <w:rPr>
          <w:rFonts w:ascii="Georgia" w:hAnsi="Georgia" w:cs="Times New Roman"/>
          <w:color w:val="555658"/>
        </w:rPr>
        <w:t xml:space="preserve"> Oregon will destroy all personally identifiable information, if any remains in Data, 5 years after the project ends, in compliance with State of Oregon regulations on research records retention.</w:t>
      </w:r>
    </w:p>
    <w:p w14:paraId="5A2790BD"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d. Access for Third Party Researchers. You may grant permission to Your education </w:t>
      </w:r>
      <w:bookmarkStart w:id="0" w:name="_GoBack"/>
      <w:bookmarkEnd w:id="0"/>
      <w:r w:rsidRPr="00652639">
        <w:rPr>
          <w:rFonts w:ascii="Georgia" w:hAnsi="Georgia" w:cs="Times New Roman"/>
          <w:color w:val="555658"/>
        </w:rPr>
        <w:t xml:space="preserve">evaluators, applicable governmental bodies, or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researchers to access personally identifiable information contained in any Data that You enter into the DIBELS Data System. Oregon will provide such access to those third parties after receipt of written request from You for such access.</w:t>
      </w:r>
    </w:p>
    <w:p w14:paraId="3AE88830"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e. Data Privacy Pledge. The protection of student, staff, and family personal information is critical to our work. As such, the DIBELS Data System has endorsed the Student Privacy Pledge (https://studentprivacypledge.org/), a strong set of commitments drafted with the involvement of educational non-profit groups, the Software &amp; Information Industry Association, and public sector educational leaders. The DIBELS Data System is run by the Center on Teaching and Learning, a research center in the University of Oregon’s College of Education. As part of a public research university, we are ineligible to be a signatory to the pledge but have committed to following each aspect of the pledge completely. This privacy statement outlines our commitments and the steps we take to ensure that personal (i.e., individually identifiable) information remains private. For detailed information about our privacy and security commitments, see https://dibels.uoregon.edu/help/privacy-policy</w:t>
      </w:r>
    </w:p>
    <w:p w14:paraId="05BD7800"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3. Your Obligations.</w:t>
      </w:r>
    </w:p>
    <w:p w14:paraId="50B15451"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a. Fees. Oregon will invoice You by billing Your appropriate unit (school district, school, or project) or the Third Party </w:t>
      </w:r>
      <w:proofErr w:type="spellStart"/>
      <w:r w:rsidRPr="00652639">
        <w:rPr>
          <w:rFonts w:ascii="Georgia" w:hAnsi="Georgia" w:cs="Times New Roman"/>
          <w:color w:val="555658"/>
        </w:rPr>
        <w:t>Payor</w:t>
      </w:r>
      <w:proofErr w:type="spellEnd"/>
      <w:r w:rsidRPr="00652639">
        <w:rPr>
          <w:rFonts w:ascii="Georgia" w:hAnsi="Georgia" w:cs="Times New Roman"/>
          <w:color w:val="555658"/>
        </w:rPr>
        <w:t xml:space="preserve"> (as defined below) for $1.00 per student per year ("Fee") for DDS Standard products as described at </w:t>
      </w:r>
      <w:hyperlink r:id="rId4" w:history="1">
        <w:r w:rsidRPr="00652639">
          <w:rPr>
            <w:rFonts w:ascii="Georgia" w:hAnsi="Georgia" w:cs="Times New Roman"/>
            <w:color w:val="00727A"/>
          </w:rPr>
          <w:t>https://dibels.uoregon.edu/help/pricing</w:t>
        </w:r>
      </w:hyperlink>
      <w:r w:rsidRPr="00652639">
        <w:rPr>
          <w:rFonts w:ascii="Georgia" w:hAnsi="Georgia" w:cs="Times New Roman"/>
          <w:color w:val="555658"/>
        </w:rPr>
        <w:t> whether a purchase order has been received from You or not, and whether the amount of the purchase order that You submit is correct or not. Additional fees may apply for use of additional products as specified at </w:t>
      </w:r>
      <w:hyperlink r:id="rId5" w:history="1">
        <w:r w:rsidRPr="00652639">
          <w:rPr>
            <w:rFonts w:ascii="Georgia" w:hAnsi="Georgia" w:cs="Times New Roman"/>
            <w:color w:val="00727A"/>
          </w:rPr>
          <w:t>https://dibels.uoregon.edu/help/pricing</w:t>
        </w:r>
      </w:hyperlink>
      <w:r w:rsidRPr="00652639">
        <w:rPr>
          <w:rFonts w:ascii="Georgia" w:hAnsi="Georgia" w:cs="Times New Roman"/>
          <w:color w:val="555658"/>
        </w:rPr>
        <w:t xml:space="preserve">. You may designate an entity other than You (such as a state department of education or a research project) to pay the Fees on your behalf ("Third Party </w:t>
      </w:r>
      <w:proofErr w:type="spellStart"/>
      <w:r w:rsidRPr="00652639">
        <w:rPr>
          <w:rFonts w:ascii="Georgia" w:hAnsi="Georgia" w:cs="Times New Roman"/>
          <w:color w:val="555658"/>
        </w:rPr>
        <w:t>Payor</w:t>
      </w:r>
      <w:proofErr w:type="spellEnd"/>
      <w:r w:rsidRPr="00652639">
        <w:rPr>
          <w:rFonts w:ascii="Georgia" w:hAnsi="Georgia" w:cs="Times New Roman"/>
          <w:color w:val="555658"/>
        </w:rPr>
        <w:t xml:space="preserve">"), provided that the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w:t>
      </w:r>
      <w:proofErr w:type="spellStart"/>
      <w:r w:rsidRPr="00652639">
        <w:rPr>
          <w:rFonts w:ascii="Georgia" w:hAnsi="Georgia" w:cs="Times New Roman"/>
          <w:color w:val="555658"/>
        </w:rPr>
        <w:t>Payor</w:t>
      </w:r>
      <w:proofErr w:type="spellEnd"/>
      <w:r w:rsidRPr="00652639">
        <w:rPr>
          <w:rFonts w:ascii="Georgia" w:hAnsi="Georgia" w:cs="Times New Roman"/>
          <w:color w:val="555658"/>
        </w:rPr>
        <w:t xml:space="preserve"> submits a signed Billing Agreement to Oregon to confirm that they will pay such Fees. Fee payments shall be due and payable, and You or the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w:t>
      </w:r>
      <w:proofErr w:type="spellStart"/>
      <w:r w:rsidRPr="00652639">
        <w:rPr>
          <w:rFonts w:ascii="Georgia" w:hAnsi="Georgia" w:cs="Times New Roman"/>
          <w:color w:val="555658"/>
        </w:rPr>
        <w:t>Payor</w:t>
      </w:r>
      <w:proofErr w:type="spellEnd"/>
      <w:r w:rsidRPr="00652639">
        <w:rPr>
          <w:rFonts w:ascii="Georgia" w:hAnsi="Georgia" w:cs="Times New Roman"/>
          <w:color w:val="555658"/>
        </w:rPr>
        <w:t xml:space="preserve"> shall pay Oregon the full amount invoiced by Oregon within 30 days of Your receipt of the invoice from Oregon. Any payments provided by You or by the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w:t>
      </w:r>
      <w:proofErr w:type="spellStart"/>
      <w:r w:rsidRPr="00652639">
        <w:rPr>
          <w:rFonts w:ascii="Georgia" w:hAnsi="Georgia" w:cs="Times New Roman"/>
          <w:color w:val="555658"/>
        </w:rPr>
        <w:t>Payor</w:t>
      </w:r>
      <w:proofErr w:type="spellEnd"/>
      <w:r w:rsidRPr="00652639">
        <w:rPr>
          <w:rFonts w:ascii="Georgia" w:hAnsi="Georgia" w:cs="Times New Roman"/>
          <w:color w:val="555658"/>
        </w:rPr>
        <w:t xml:space="preserve"> to Oregon shall be irrevocable by You and shall be made in U.S. dollars. Regardless of whether Your Fees are to be paid by You or by a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w:t>
      </w:r>
      <w:proofErr w:type="spellStart"/>
      <w:r w:rsidRPr="00652639">
        <w:rPr>
          <w:rFonts w:ascii="Georgia" w:hAnsi="Georgia" w:cs="Times New Roman"/>
          <w:color w:val="555658"/>
        </w:rPr>
        <w:t>Payor</w:t>
      </w:r>
      <w:proofErr w:type="spellEnd"/>
      <w:r w:rsidRPr="00652639">
        <w:rPr>
          <w:rFonts w:ascii="Georgia" w:hAnsi="Georgia" w:cs="Times New Roman"/>
          <w:color w:val="555658"/>
        </w:rPr>
        <w:t>, You are solely responsible for ensuring that such payments are made to Oregon in accordance with this Section 3(a).</w:t>
      </w:r>
    </w:p>
    <w:p w14:paraId="3DFC89BB"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b. Protection of Rights. You acknowledge and agree that Oregon and its Providers will retain their respective rights in the DIBELS Data System, and that You shall take all reasonable precautions to preserve same. You shall not alter, change, or remove from the DIBELS Data System any identification marks, including copyright or trademark notices. Nothing in this Agreement shall be construed as permitting You to exercise any right under copyright or trademark law, except as specified in this Agreement.</w:t>
      </w:r>
    </w:p>
    <w:p w14:paraId="1C3CB0C3"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c. Consent You Obtain for Use of Data. You shall obtain any consent necessary under federal or state laws, or school district policy, to enable You to enter Data into the DIBELS Data System and to permit the use of Data in accordance with the terms and conditions of this Agreement.</w:t>
      </w:r>
    </w:p>
    <w:p w14:paraId="5F55FCE8"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d. Data Collection and Entry. You shall be responsible for collecting Data, maintaining appropriate restrictions for accessing Data, generating and interpreting reports of Data, and developing, implementing, and evaluating developmental, educational, or other interventions on the basis of the Data. You assume all liability for decisions made using Data entered into or reported from the DIBELS Data System.</w:t>
      </w:r>
    </w:p>
    <w:p w14:paraId="00D448D8"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e. Billing and Contact Information. You shall be responsible for providing Your billing and administrative information to Oregon and keeping it up-to-date, to include keeping Your contact and billing information accurate and updated (when You are a school district), and keeping individual school contact and billing information accurate when needed (e.g., when You are a school district and You would like schools to be invoiced individually instead of receiving a single invoice for the entire district). If a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w:t>
      </w:r>
      <w:proofErr w:type="spellStart"/>
      <w:r w:rsidRPr="00652639">
        <w:rPr>
          <w:rFonts w:ascii="Georgia" w:hAnsi="Georgia" w:cs="Times New Roman"/>
          <w:color w:val="555658"/>
        </w:rPr>
        <w:t>Payor</w:t>
      </w:r>
      <w:proofErr w:type="spellEnd"/>
      <w:r w:rsidRPr="00652639">
        <w:rPr>
          <w:rFonts w:ascii="Georgia" w:hAnsi="Georgia" w:cs="Times New Roman"/>
          <w:color w:val="555658"/>
        </w:rPr>
        <w:t xml:space="preserve"> will pay the Fees on Your behalf, You are also responsible for providing the Third Party </w:t>
      </w:r>
      <w:proofErr w:type="spellStart"/>
      <w:r w:rsidRPr="00652639">
        <w:rPr>
          <w:rFonts w:ascii="Georgia" w:hAnsi="Georgia" w:cs="Times New Roman"/>
          <w:color w:val="555658"/>
        </w:rPr>
        <w:t>Payor's</w:t>
      </w:r>
      <w:proofErr w:type="spellEnd"/>
      <w:r w:rsidRPr="00652639">
        <w:rPr>
          <w:rFonts w:ascii="Georgia" w:hAnsi="Georgia" w:cs="Times New Roman"/>
          <w:color w:val="555658"/>
        </w:rPr>
        <w:t xml:space="preserve"> billing and administrative information to Oregon and keeping it up-to-date.</w:t>
      </w:r>
    </w:p>
    <w:p w14:paraId="6AFB43E8"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f. Financial Administration. You shall handle all financial administration required on Your end, such as submitting purchase orders and requesting authorization from Your appropriate administrators.</w:t>
      </w:r>
    </w:p>
    <w:p w14:paraId="44691963"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4. Storage of Data.</w:t>
      </w:r>
    </w:p>
    <w:p w14:paraId="0EFFC4F5"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a. Release of Data. Oregon maintains the Data You provide on secure servers at Oregon and backups are periodically made, encrypted and may be stored both onsite and offsite to protect against loss of data in the event of a catastrophic local event. Access to Your </w:t>
      </w:r>
      <w:proofErr w:type="gramStart"/>
      <w:r w:rsidRPr="00652639">
        <w:rPr>
          <w:rFonts w:ascii="Georgia" w:hAnsi="Georgia" w:cs="Times New Roman"/>
          <w:color w:val="555658"/>
        </w:rPr>
        <w:t>account's</w:t>
      </w:r>
      <w:proofErr w:type="gramEnd"/>
      <w:r w:rsidRPr="00652639">
        <w:rPr>
          <w:rFonts w:ascii="Georgia" w:hAnsi="Georgia" w:cs="Times New Roman"/>
          <w:color w:val="555658"/>
        </w:rPr>
        <w:t xml:space="preserve"> Data is password-protected by Oregon, and restricted by Oregon to those individuals identified by You. Oregon does not release Data without Your written permission, except as required by law, regulation, subpoena, or administrative process. It is Your responsibility to maintain security for the user names and passwords within Your account.</w:t>
      </w:r>
    </w:p>
    <w:p w14:paraId="0533A441"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b. Access to Data for Maintenance. You grant permission to Oregon and its designees to access Data for maintenance purposes. Data accessed for maintenance purposes will be kept private to the extent permitted by law. Maintenance purposes include, but are not limited to, software programming or database engineering for the DIBELS Data System, providing technical support to You, correcting problems within the database, and managing the billing system. Oregon's maintenance designees (programmers and technical support personnel) will have access to the DIBELS Data System accounts for each site, the raw data within each account, and system-wide administrative functions.</w:t>
      </w:r>
    </w:p>
    <w:p w14:paraId="2930FC66"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5. Indemnification, No Warranty, and Limitation of Liability.</w:t>
      </w:r>
    </w:p>
    <w:p w14:paraId="574FA407"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a. Indemnification. To the extent permitted by law, You shall indemnify and hold harmless Oregon and its designees and Providers and, its and their successors, assigns and licensees, and the respective officers, directors, agents and employees, from and against any and all claims, damages, liabilities, costs and expenses, arising out of or in any way connected with the use, reproduction, distribution or public display of the DIBELS Data System by You or by any third party accessing the DIBELS Data System from or through You. You shall be liable for all of Your obligations and responsibilities under this Agreement. You assume all liability for decisions made using Data entered into or reported from the DIBELS Data System.</w:t>
      </w:r>
    </w:p>
    <w:p w14:paraId="25548B9E"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b. NO WARRANTY AND LIMITATION OF LIABILITY. OREGON AND ITS PROVIDERS PROVIDE ACCESS TO THE DIBELS DATA SYSTEM ON AN "AS IS, WITH ALL DEFECTS" BASIS. YOU AGREE TO BEAR ALL RISKS ASSOCIATED WITH THE DIBELS DATA SYSTEM. NEITHER OREGON NOR ITS PROVIDERS MAKE ANY REPRESENTATIONS OR WARRANTIES, EXPRESS OR IMPLIED. BY WAY OF EXAMPLE, BUT NOT LIMITATION, NEITHER OREGON NOR ITS PROVIDERS MAKE ANY REPRESENTATIONS OR WARRANTIES OF MERCHANTABILITY OR FITNESS FOR ANY PARTICULAR PURPOSE (EVEN IF OREGON OR ITS PROVIDERS KNOW OF SUCH PURPOSE), OR THAT THE USE OF THE DIBELS DATA SYSTEM WILL NOT INFRINGE ANY PATENTS, COPYRIGHTS, TRADEMARKS OR OTHER RIGHTS OF THIRD PARTIES. NEITHER OREGON NOR ITS PROVIDERS SHALL BE HELD LIABLE FOR ANY DAMAGES WITH RESPECT TO ANY CLAIM BY YOU OR ANY THIRD PARTY ON ACCOUNT OF OR ARISING FROM THIS AGREEMENT OR USE OF THE DIBELS DATA SYSTEM. YOU HEREBY SAVE, HOLD HARMLESS, DISCHARGE AND RELEASE OREGON AND ITS PROVIDERS AND ALL OF ITS AND THEIR RESPECTIVE AGENTS, SERVANTS, EMPLOYEES AND VOLUNTEERS, FROM ANY AND ALL LIABILITY, CLAIMS, CAUSES OF ACTIONS, DAMAGES OR DEMANDS OF ANY KIND AND NATURE WHATSOEVER WHICH MAY ARISE FROM OR IN CONNECTION WITH YOUR USE OF THE DIBELS DATA SYSTEM.</w:t>
      </w:r>
    </w:p>
    <w:p w14:paraId="377CF588"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6. Term and Termination.</w:t>
      </w:r>
    </w:p>
    <w:p w14:paraId="4FE420AC"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a. Term. The term of this Agreement shall commence on the Effective Date and shall continue until terminated in accordance with this Section 6.</w:t>
      </w:r>
    </w:p>
    <w:p w14:paraId="7DC63E26"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b. Termination. Oregon may terminate this Agreement immediately due to Your breach of this Agreement, including non-payment of any Fee whether by You or by a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w:t>
      </w:r>
      <w:proofErr w:type="spellStart"/>
      <w:r w:rsidRPr="00652639">
        <w:rPr>
          <w:rFonts w:ascii="Georgia" w:hAnsi="Georgia" w:cs="Times New Roman"/>
          <w:color w:val="555658"/>
        </w:rPr>
        <w:t>Payor</w:t>
      </w:r>
      <w:proofErr w:type="spellEnd"/>
      <w:r w:rsidRPr="00652639">
        <w:rPr>
          <w:rFonts w:ascii="Georgia" w:hAnsi="Georgia" w:cs="Times New Roman"/>
          <w:color w:val="555658"/>
        </w:rPr>
        <w:t>. Oregon may also terminate this Agreement for Oregon's convenience upon 30 days prior notice to You by electronic communication or otherwise.</w:t>
      </w:r>
    </w:p>
    <w:p w14:paraId="394B2593"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c. No Use after Termination. Upon termination of this Agreement, </w:t>
      </w:r>
      <w:proofErr w:type="gramStart"/>
      <w:r w:rsidRPr="00652639">
        <w:rPr>
          <w:rFonts w:ascii="Georgia" w:hAnsi="Georgia" w:cs="Times New Roman"/>
          <w:color w:val="555658"/>
        </w:rPr>
        <w:t>You</w:t>
      </w:r>
      <w:proofErr w:type="gramEnd"/>
      <w:r w:rsidRPr="00652639">
        <w:rPr>
          <w:rFonts w:ascii="Georgia" w:hAnsi="Georgia" w:cs="Times New Roman"/>
          <w:color w:val="555658"/>
        </w:rPr>
        <w:t xml:space="preserve"> shall cease using any portion of the DIBELS Data System.</w:t>
      </w:r>
    </w:p>
    <w:p w14:paraId="12ED564A"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d. Your Obligations after Termination. Termination of this Agreement shall not extinguish any of Your obligations under this Agreement which by their terms continue after the date of termination.</w:t>
      </w:r>
    </w:p>
    <w:p w14:paraId="36141F36"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7. General Provisions.</w:t>
      </w:r>
    </w:p>
    <w:p w14:paraId="3CFE3BA6"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a. Assignment.</w:t>
      </w:r>
    </w:p>
    <w:p w14:paraId="004331C4"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This Agreement may not be assigned or transferred by You.</w:t>
      </w:r>
    </w:p>
    <w:p w14:paraId="2CD8D33E"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b. Entire Agreement, Modification, and Waiver.</w:t>
      </w:r>
    </w:p>
    <w:p w14:paraId="152CBD5B"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This Agreement sets forth the entire agreement between the parties with respect to the subject matter hereof, and may not be modified or amended except by written agreement executed by the parties hereto. No waiver, consent, modification, or change of any terms of this Agreement shall be binding unless the same is in writing and signed by both parties and all necessary approvals have been obtained. Such express waiver, consent modification, or change, if made, shall be effective only in the specific instance and for the specific purpose set forth in such signed writing.</w:t>
      </w:r>
    </w:p>
    <w:p w14:paraId="70690706"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c. Your Authority.</w:t>
      </w:r>
    </w:p>
    <w:p w14:paraId="083F6F83"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You represent and warrant that the individual executing this Agreement on behalf of You is duly authorized to execute and deliver this Agreement on behalf of You in accordance with duly adopted organizational documents or agreements and if appropriate a resolution of You, and that this Agreement is binding upon You in accordance with its terms.</w:t>
      </w:r>
    </w:p>
    <w:p w14:paraId="04A5B1A9"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 xml:space="preserve">d. No </w:t>
      </w:r>
      <w:proofErr w:type="gramStart"/>
      <w:r w:rsidRPr="00652639">
        <w:rPr>
          <w:rFonts w:ascii="Georgia" w:hAnsi="Georgia" w:cs="Times New Roman"/>
          <w:color w:val="555658"/>
        </w:rPr>
        <w:t>Third Party</w:t>
      </w:r>
      <w:proofErr w:type="gramEnd"/>
      <w:r w:rsidRPr="00652639">
        <w:rPr>
          <w:rFonts w:ascii="Georgia" w:hAnsi="Georgia" w:cs="Times New Roman"/>
          <w:color w:val="555658"/>
        </w:rPr>
        <w:t xml:space="preserve"> Beneficiary.</w:t>
      </w:r>
    </w:p>
    <w:p w14:paraId="639D554B"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this Agreement.</w:t>
      </w:r>
    </w:p>
    <w:p w14:paraId="25DE013A" w14:textId="77777777" w:rsidR="00652639" w:rsidRPr="00652639" w:rsidRDefault="00652639" w:rsidP="00EA3DCF">
      <w:pPr>
        <w:spacing w:after="180"/>
        <w:rPr>
          <w:rFonts w:ascii="Georgia" w:hAnsi="Georgia" w:cs="Times New Roman"/>
          <w:color w:val="555658"/>
        </w:rPr>
      </w:pPr>
      <w:r w:rsidRPr="00652639">
        <w:rPr>
          <w:rFonts w:ascii="Georgia" w:hAnsi="Georgia" w:cs="Times New Roman"/>
          <w:color w:val="555658"/>
        </w:rPr>
        <w:t>e. Force Majeure.</w:t>
      </w:r>
    </w:p>
    <w:p w14:paraId="50E1E5E3" w14:textId="77777777" w:rsidR="00652639" w:rsidRPr="00652639" w:rsidRDefault="00652639" w:rsidP="00EA3DCF">
      <w:pPr>
        <w:rPr>
          <w:rFonts w:ascii="Georgia" w:hAnsi="Georgia" w:cs="Times New Roman"/>
          <w:color w:val="555658"/>
        </w:rPr>
      </w:pPr>
      <w:r w:rsidRPr="00652639">
        <w:rPr>
          <w:rFonts w:ascii="Georgia" w:hAnsi="Georgia" w:cs="Times New Roman"/>
          <w:color w:val="555658"/>
        </w:rPr>
        <w:t>Oregon's failure to perform any term or condition of this Agreement as a result of conditions beyond its control such as, but not limited to, war, strikes, fires, floods, acts of God, governmental restrictions, power failures, or damage or destruction of any network facilities or servers, shall not be deemed a breach of this Agreement.</w:t>
      </w:r>
    </w:p>
    <w:p w14:paraId="053D0AD0" w14:textId="77777777" w:rsidR="009F0503" w:rsidRDefault="000E54C8"/>
    <w:sectPr w:rsidR="009F0503" w:rsidSect="0091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39"/>
    <w:rsid w:val="000E54C8"/>
    <w:rsid w:val="00652639"/>
    <w:rsid w:val="00915672"/>
    <w:rsid w:val="00936CE6"/>
    <w:rsid w:val="00EA3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A24A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52639"/>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652639"/>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639"/>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2639"/>
    <w:rPr>
      <w:rFonts w:ascii="Times New Roman" w:hAnsi="Times New Roman" w:cs="Times New Roman"/>
      <w:b/>
      <w:bCs/>
      <w:sz w:val="27"/>
      <w:szCs w:val="27"/>
    </w:rPr>
  </w:style>
  <w:style w:type="paragraph" w:styleId="NormalWeb">
    <w:name w:val="Normal (Web)"/>
    <w:basedOn w:val="Normal"/>
    <w:uiPriority w:val="99"/>
    <w:semiHidden/>
    <w:unhideWhenUsed/>
    <w:rsid w:val="0065263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52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4887">
      <w:bodyDiv w:val="1"/>
      <w:marLeft w:val="0"/>
      <w:marRight w:val="0"/>
      <w:marTop w:val="0"/>
      <w:marBottom w:val="0"/>
      <w:divBdr>
        <w:top w:val="none" w:sz="0" w:space="0" w:color="auto"/>
        <w:left w:val="none" w:sz="0" w:space="0" w:color="auto"/>
        <w:bottom w:val="none" w:sz="0" w:space="0" w:color="auto"/>
        <w:right w:val="none" w:sz="0" w:space="0" w:color="auto"/>
      </w:divBdr>
      <w:divsChild>
        <w:div w:id="1379236615">
          <w:marLeft w:val="0"/>
          <w:marRight w:val="0"/>
          <w:marTop w:val="0"/>
          <w:marBottom w:val="360"/>
          <w:divBdr>
            <w:top w:val="single" w:sz="6" w:space="11" w:color="FAEBCC"/>
            <w:left w:val="single" w:sz="6" w:space="11" w:color="FAEBCC"/>
            <w:bottom w:val="single" w:sz="6" w:space="11" w:color="FAEBCC"/>
            <w:right w:val="single" w:sz="6" w:space="11" w:color="FAEBCC"/>
          </w:divBdr>
        </w:div>
        <w:div w:id="1517884583">
          <w:marLeft w:val="0"/>
          <w:marRight w:val="0"/>
          <w:marTop w:val="0"/>
          <w:marBottom w:val="360"/>
          <w:divBdr>
            <w:top w:val="single" w:sz="6" w:space="18" w:color="DDDDDD"/>
            <w:left w:val="single" w:sz="6" w:space="18" w:color="DDDDDD"/>
            <w:bottom w:val="single" w:sz="6" w:space="18" w:color="DDDDDD"/>
            <w:right w:val="single" w:sz="6" w:space="18" w:color="DDDDDD"/>
          </w:divBdr>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hyperlink" Target="https://dibels.uoregon.edu/help/pricing" TargetMode="External"/><Relationship Id="rId10" Type="http://schemas.openxmlformats.org/officeDocument/2006/relationships/customXml" Target="../customXml/item3.xml"/><Relationship Id="rId4" Type="http://schemas.openxmlformats.org/officeDocument/2006/relationships/hyperlink" Target="https://dibels.uoregon.edu/help/pricin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08CF0498249488E511D750266242F" ma:contentTypeVersion="2" ma:contentTypeDescription="Create a new document." ma:contentTypeScope="" ma:versionID="512aa2901c4a0e4d2a0e9b9492787975">
  <xsd:schema xmlns:xsd="http://www.w3.org/2001/XMLSchema" xmlns:xs="http://www.w3.org/2001/XMLSchema" xmlns:p="http://schemas.microsoft.com/office/2006/metadata/properties" xmlns:ns2="80cc8dd7-1a7e-497e-aaad-a22505fdde9a" targetNamespace="http://schemas.microsoft.com/office/2006/metadata/properties" ma:root="true" ma:fieldsID="374523867e65a628cc34a6b0c32b62dd" ns2:_="">
    <xsd:import namespace="80cc8dd7-1a7e-497e-aaad-a22505fdde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c8dd7-1a7e-497e-aaad-a22505fdde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65997-C35D-482D-B716-64EB6DFC5562}"/>
</file>

<file path=customXml/itemProps2.xml><?xml version="1.0" encoding="utf-8"?>
<ds:datastoreItem xmlns:ds="http://schemas.openxmlformats.org/officeDocument/2006/customXml" ds:itemID="{AF6482EC-C1E2-4E05-88F8-28C8BC849C22}"/>
</file>

<file path=customXml/itemProps3.xml><?xml version="1.0" encoding="utf-8"?>
<ds:datastoreItem xmlns:ds="http://schemas.openxmlformats.org/officeDocument/2006/customXml" ds:itemID="{AC86D1D1-727A-4CBC-A504-A1694DDC529E}"/>
</file>

<file path=docProps/app.xml><?xml version="1.0" encoding="utf-8"?>
<Properties xmlns="http://schemas.openxmlformats.org/officeDocument/2006/extended-properties" xmlns:vt="http://schemas.openxmlformats.org/officeDocument/2006/docPropsVTypes">
  <Template>Normal.dotm</Template>
  <TotalTime>7</TotalTime>
  <Pages>6</Pages>
  <Words>2241</Words>
  <Characters>12774</Characters>
  <Application>Microsoft Macintosh Word</Application>
  <DocSecurity>0</DocSecurity>
  <Lines>106</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DIBELS Data System Agreement</vt:lpstr>
    </vt:vector>
  </TitlesOfParts>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Warman</dc:creator>
  <cp:keywords/>
  <dc:description/>
  <cp:lastModifiedBy>Maureen Warman</cp:lastModifiedBy>
  <cp:revision>1</cp:revision>
  <dcterms:created xsi:type="dcterms:W3CDTF">2018-02-01T17:52:00Z</dcterms:created>
  <dcterms:modified xsi:type="dcterms:W3CDTF">2018-02-01T18:03:00Z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0x010100D0D08CF0498249488E511D750266242F</vt:lpwstr>
  </property>
</Properties>
</file>